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FF" w:rsidRDefault="0085748B">
      <w:pPr>
        <w:rPr>
          <w:b/>
          <w:sz w:val="28"/>
          <w:szCs w:val="28"/>
        </w:rPr>
      </w:pPr>
      <w:r w:rsidRPr="0085748B">
        <w:rPr>
          <w:b/>
          <w:sz w:val="28"/>
          <w:szCs w:val="28"/>
        </w:rPr>
        <w:t>Mikropôžičky sú späť</w:t>
      </w:r>
    </w:p>
    <w:p w:rsidR="0085748B" w:rsidRPr="00DE3B3C" w:rsidRDefault="0085748B">
      <w:pPr>
        <w:rPr>
          <w:b/>
          <w:sz w:val="24"/>
          <w:szCs w:val="24"/>
        </w:rPr>
      </w:pPr>
      <w:r w:rsidRPr="00DE3B3C">
        <w:rPr>
          <w:b/>
          <w:sz w:val="24"/>
          <w:szCs w:val="24"/>
        </w:rPr>
        <w:t>Mikropôžičky  od 2</w:t>
      </w:r>
      <w:r w:rsidR="00DE3B3C" w:rsidRPr="00DE3B3C">
        <w:rPr>
          <w:b/>
          <w:sz w:val="24"/>
          <w:szCs w:val="24"/>
        </w:rPr>
        <w:t> </w:t>
      </w:r>
      <w:r w:rsidRPr="00DE3B3C">
        <w:rPr>
          <w:b/>
          <w:sz w:val="24"/>
          <w:szCs w:val="24"/>
        </w:rPr>
        <w:t>500</w:t>
      </w:r>
      <w:r w:rsidR="00DE3B3C" w:rsidRPr="00DE3B3C">
        <w:rPr>
          <w:b/>
          <w:sz w:val="24"/>
          <w:szCs w:val="24"/>
        </w:rPr>
        <w:t xml:space="preserve"> </w:t>
      </w:r>
      <w:r w:rsidRPr="00DE3B3C">
        <w:rPr>
          <w:b/>
          <w:sz w:val="24"/>
          <w:szCs w:val="24"/>
        </w:rPr>
        <w:t xml:space="preserve">- 50 000 eur s úrokovou sadzbou od </w:t>
      </w:r>
      <w:r w:rsidR="00111D70" w:rsidRPr="00DE3B3C">
        <w:rPr>
          <w:b/>
          <w:sz w:val="24"/>
          <w:szCs w:val="24"/>
        </w:rPr>
        <w:t>1,13</w:t>
      </w:r>
      <w:r w:rsidRPr="00DE3B3C">
        <w:rPr>
          <w:b/>
          <w:sz w:val="24"/>
          <w:szCs w:val="24"/>
        </w:rPr>
        <w:t>% do 9,</w:t>
      </w:r>
      <w:r w:rsidR="00111D70" w:rsidRPr="00DE3B3C">
        <w:rPr>
          <w:b/>
          <w:sz w:val="24"/>
          <w:szCs w:val="24"/>
        </w:rPr>
        <w:t>03</w:t>
      </w:r>
      <w:r w:rsidRPr="00DE3B3C">
        <w:rPr>
          <w:b/>
          <w:sz w:val="24"/>
          <w:szCs w:val="24"/>
        </w:rPr>
        <w:t>% a dobou splácania</w:t>
      </w:r>
      <w:r w:rsidR="00DE3B3C">
        <w:rPr>
          <w:b/>
          <w:sz w:val="24"/>
          <w:szCs w:val="24"/>
        </w:rPr>
        <w:t xml:space="preserve"> </w:t>
      </w:r>
      <w:r w:rsidRPr="00DE3B3C">
        <w:rPr>
          <w:b/>
          <w:sz w:val="24"/>
          <w:szCs w:val="24"/>
        </w:rPr>
        <w:t xml:space="preserve"> </w:t>
      </w:r>
      <w:r w:rsidR="00DE3B3C">
        <w:rPr>
          <w:b/>
          <w:sz w:val="24"/>
          <w:szCs w:val="24"/>
        </w:rPr>
        <w:t xml:space="preserve">48 mesiacov </w:t>
      </w:r>
      <w:r w:rsidRPr="00DE3B3C">
        <w:rPr>
          <w:b/>
          <w:sz w:val="24"/>
          <w:szCs w:val="24"/>
        </w:rPr>
        <w:t xml:space="preserve"> sú určené pre malých podnikateľov s max 50 zamestnancami. </w:t>
      </w:r>
    </w:p>
    <w:p w:rsidR="0085748B" w:rsidRDefault="0085748B" w:rsidP="0085748B">
      <w:r>
        <w:t xml:space="preserve">„Nový“   Mikropôžičkový program realizuje  </w:t>
      </w:r>
      <w:r w:rsidR="004260D2">
        <w:t>RPIC Prešov  v spolupráci s</w:t>
      </w:r>
      <w:r w:rsidR="00111D70">
        <w:t xml:space="preserve">o Slovak </w:t>
      </w:r>
      <w:proofErr w:type="spellStart"/>
      <w:r w:rsidR="00111D70">
        <w:t>Business</w:t>
      </w:r>
      <w:proofErr w:type="spellEnd"/>
      <w:r w:rsidR="00111D70">
        <w:t xml:space="preserve"> </w:t>
      </w:r>
      <w:proofErr w:type="spellStart"/>
      <w:r w:rsidR="00111D70">
        <w:t>Agency</w:t>
      </w:r>
      <w:proofErr w:type="spellEnd"/>
      <w:r w:rsidR="00111D70">
        <w:t xml:space="preserve"> (predtým </w:t>
      </w:r>
      <w:r w:rsidR="004260D2">
        <w:t> </w:t>
      </w:r>
      <w:r w:rsidR="00111D70">
        <w:t>Národná agentúra</w:t>
      </w:r>
      <w:r w:rsidR="004260D2">
        <w:t xml:space="preserve"> pre rozvoj malého a stredného podnikania</w:t>
      </w:r>
      <w:r w:rsidR="00111D70">
        <w:t>)</w:t>
      </w:r>
      <w:r>
        <w:t>.   Cieľom Mikropôžičkového programu je sprístupnenie  finančných prostriedkov malým podnikateľom za zvýhodnených podmienok, podpora pri začatí</w:t>
      </w:r>
      <w:r w:rsidR="003E4AE1">
        <w:t xml:space="preserve"> podnikania,  </w:t>
      </w:r>
      <w:r>
        <w:t xml:space="preserve">rozvoji  a stabilizácii </w:t>
      </w:r>
      <w:r w:rsidR="003E4AE1">
        <w:t xml:space="preserve">existujúcich </w:t>
      </w:r>
      <w:r>
        <w:t xml:space="preserve">malých podnikov na Slovensku. </w:t>
      </w:r>
    </w:p>
    <w:p w:rsidR="007F3BA7" w:rsidRPr="004B49E4" w:rsidRDefault="007F3BA7" w:rsidP="007F3BA7">
      <w:pPr>
        <w:rPr>
          <w:b/>
        </w:rPr>
      </w:pPr>
      <w:r w:rsidRPr="004B49E4">
        <w:rPr>
          <w:b/>
        </w:rPr>
        <w:t xml:space="preserve">O poskytnutie </w:t>
      </w:r>
      <w:r w:rsidR="00AB7AAA">
        <w:rPr>
          <w:b/>
        </w:rPr>
        <w:t>úveru</w:t>
      </w:r>
      <w:r w:rsidR="00F43E87">
        <w:rPr>
          <w:b/>
        </w:rPr>
        <w:t xml:space="preserve"> </w:t>
      </w:r>
      <w:r w:rsidRPr="004B49E4">
        <w:rPr>
          <w:b/>
        </w:rPr>
        <w:t>sa môžete uchádzať, ak spĺňate všetky nasledovné kritériá:</w:t>
      </w:r>
    </w:p>
    <w:p w:rsidR="007F3BA7" w:rsidRDefault="007F3BA7" w:rsidP="004B49E4">
      <w:pPr>
        <w:pStyle w:val="Odsekzoznamu"/>
        <w:numPr>
          <w:ilvl w:val="0"/>
          <w:numId w:val="1"/>
        </w:numPr>
      </w:pPr>
      <w:r>
        <w:t>ste fyzickou alebo právnickou osobou v postavení podnikateľa,</w:t>
      </w:r>
    </w:p>
    <w:p w:rsidR="007F3BA7" w:rsidRDefault="007F3BA7" w:rsidP="004B49E4">
      <w:pPr>
        <w:pStyle w:val="Odsekzoznamu"/>
        <w:numPr>
          <w:ilvl w:val="0"/>
          <w:numId w:val="1"/>
        </w:numPr>
      </w:pPr>
      <w:r>
        <w:t>zamestnávate menej ako 50 zamestnancov,</w:t>
      </w:r>
    </w:p>
    <w:p w:rsidR="007F3BA7" w:rsidRDefault="007F3BA7" w:rsidP="004B49E4">
      <w:pPr>
        <w:pStyle w:val="Odsekzoznamu"/>
        <w:numPr>
          <w:ilvl w:val="0"/>
          <w:numId w:val="1"/>
        </w:numPr>
      </w:pPr>
      <w:r>
        <w:t>ste registrovaný (t.j. zapísaný v obchodnom registri, živnostenskom registri, resp. v inej relevantnej evidencii podnikateľov) a máte sídlo/miesto podnikania na území Slovenskej republiky,</w:t>
      </w:r>
    </w:p>
    <w:p w:rsidR="007F3BA7" w:rsidRDefault="007F3BA7" w:rsidP="004B49E4">
      <w:pPr>
        <w:pStyle w:val="Odsekzoznamu"/>
        <w:numPr>
          <w:ilvl w:val="0"/>
          <w:numId w:val="1"/>
        </w:numPr>
      </w:pPr>
      <w:r>
        <w:t>ste držiteľom živnostenského listu, koncesie alebo iného relevantného oprávnenia na vykonávanie podnikateľskej činnosti na území Slovenskej republiky,</w:t>
      </w:r>
    </w:p>
    <w:p w:rsidR="007F3BA7" w:rsidRDefault="007F3BA7" w:rsidP="004B49E4">
      <w:pPr>
        <w:pStyle w:val="Odsekzoznamu"/>
        <w:numPr>
          <w:ilvl w:val="0"/>
          <w:numId w:val="1"/>
        </w:numPr>
      </w:pPr>
      <w:r>
        <w:t xml:space="preserve">spĺňate definíciu </w:t>
      </w:r>
      <w:proofErr w:type="spellStart"/>
      <w:r>
        <w:t>mikro</w:t>
      </w:r>
      <w:proofErr w:type="spellEnd"/>
      <w:r>
        <w:t xml:space="preserve"> podniku - podnikateľa, ktorý zamestnáva menej ako 10 osôb s ročným obratom a/alebo celkovou ročnou súvahou (bilančnou sumou) nepresahujúcou 2 000 </w:t>
      </w:r>
      <w:proofErr w:type="spellStart"/>
      <w:r>
        <w:t>000</w:t>
      </w:r>
      <w:proofErr w:type="spellEnd"/>
      <w:r>
        <w:t xml:space="preserve"> eur alebo ide o malý podnik, ktorý zamestnáva menej ako 50 osôb s ročným obratom a/alebo celkovou ročnou súvahou (bilančnou sumou) nepresahujúcou 10 000 </w:t>
      </w:r>
      <w:proofErr w:type="spellStart"/>
      <w:r>
        <w:t>000</w:t>
      </w:r>
      <w:proofErr w:type="spellEnd"/>
      <w:r>
        <w:t xml:space="preserve"> eur.</w:t>
      </w:r>
    </w:p>
    <w:p w:rsidR="00F43E87" w:rsidRDefault="00F43E87" w:rsidP="00F43E87">
      <w:pPr>
        <w:rPr>
          <w:b/>
        </w:rPr>
      </w:pPr>
      <w:r>
        <w:rPr>
          <w:b/>
        </w:rPr>
        <w:t xml:space="preserve">O poskytnutie </w:t>
      </w:r>
      <w:r w:rsidR="00AB7AAA">
        <w:rPr>
          <w:b/>
        </w:rPr>
        <w:t>úveru</w:t>
      </w:r>
      <w:r w:rsidRPr="00F43E87">
        <w:rPr>
          <w:b/>
        </w:rPr>
        <w:t xml:space="preserve"> sa nemôžete uchádzať, ak </w:t>
      </w:r>
      <w:r>
        <w:rPr>
          <w:b/>
        </w:rPr>
        <w:t>:</w:t>
      </w:r>
    </w:p>
    <w:p w:rsidR="00F43E87" w:rsidRDefault="00F43E87" w:rsidP="00DE3B3C">
      <w:pPr>
        <w:pStyle w:val="Odsekzoznamu"/>
        <w:numPr>
          <w:ilvl w:val="0"/>
          <w:numId w:val="4"/>
        </w:numPr>
        <w:spacing w:line="240" w:lineRule="auto"/>
      </w:pPr>
      <w:r>
        <w:t xml:space="preserve"> ste v konkurze alebo v likvidácii,</w:t>
      </w:r>
    </w:p>
    <w:p w:rsidR="00F43E87" w:rsidRDefault="00F43E87" w:rsidP="00DE3B3C">
      <w:pPr>
        <w:pStyle w:val="Odsekzoznamu"/>
        <w:numPr>
          <w:ilvl w:val="0"/>
          <w:numId w:val="4"/>
        </w:numPr>
        <w:spacing w:line="240" w:lineRule="auto"/>
      </w:pPr>
      <w:r>
        <w:t xml:space="preserve"> ste trestne stíhaný,</w:t>
      </w:r>
    </w:p>
    <w:p w:rsidR="00F43E87" w:rsidRDefault="00F43E87" w:rsidP="00DE3B3C">
      <w:pPr>
        <w:pStyle w:val="Odsekzoznamu"/>
        <w:numPr>
          <w:ilvl w:val="0"/>
          <w:numId w:val="4"/>
        </w:numPr>
        <w:spacing w:line="240" w:lineRule="auto"/>
      </w:pPr>
      <w:r>
        <w:t xml:space="preserve"> </w:t>
      </w:r>
      <w:r w:rsidR="00C80594">
        <w:t>ste</w:t>
      </w:r>
      <w:r>
        <w:t xml:space="preserve"> právoplatne odsúdený za majetkovú trestnú činnosť,</w:t>
      </w:r>
    </w:p>
    <w:p w:rsidR="00F43E87" w:rsidRDefault="00F43E87" w:rsidP="00DE3B3C">
      <w:pPr>
        <w:pStyle w:val="Odsekzoznamu"/>
        <w:numPr>
          <w:ilvl w:val="0"/>
          <w:numId w:val="4"/>
        </w:numPr>
        <w:spacing w:line="240" w:lineRule="auto"/>
      </w:pPr>
      <w:r>
        <w:t xml:space="preserve"> uzavreli ste dohodu o vyrovnaní s veriteľmi,</w:t>
      </w:r>
    </w:p>
    <w:p w:rsidR="00F43E87" w:rsidRDefault="00F43E87" w:rsidP="00DE3B3C">
      <w:pPr>
        <w:pStyle w:val="Odsekzoznamu"/>
        <w:numPr>
          <w:ilvl w:val="0"/>
          <w:numId w:val="4"/>
        </w:numPr>
        <w:spacing w:line="240" w:lineRule="auto"/>
      </w:pPr>
      <w:r>
        <w:t xml:space="preserve"> máte pozastavené podnikateľské aktivity,</w:t>
      </w:r>
    </w:p>
    <w:p w:rsidR="00F43E87" w:rsidRDefault="00F43E87" w:rsidP="00DE3B3C">
      <w:pPr>
        <w:pStyle w:val="Odsekzoznamu"/>
        <w:numPr>
          <w:ilvl w:val="0"/>
          <w:numId w:val="4"/>
        </w:numPr>
        <w:spacing w:line="240" w:lineRule="auto"/>
      </w:pPr>
      <w:r>
        <w:t xml:space="preserve"> ste nesplnili  povinnosti týkajúce sa úhrady daní, poistného na zdravotné a nemocenské poistenie, dôchodkové poistenie a na poistenie v nezamestnanosti platených zamestnávateľom v súlade s právnym poriadkom Slovenskej republiky.</w:t>
      </w:r>
    </w:p>
    <w:p w:rsidR="004B49E4" w:rsidRPr="004B49E4" w:rsidRDefault="004B49E4" w:rsidP="004B49E4">
      <w:pPr>
        <w:rPr>
          <w:b/>
        </w:rPr>
      </w:pPr>
      <w:r w:rsidRPr="004B49E4">
        <w:rPr>
          <w:b/>
        </w:rPr>
        <w:t xml:space="preserve">Účel použitia </w:t>
      </w:r>
      <w:r w:rsidR="00AB7AAA">
        <w:rPr>
          <w:b/>
        </w:rPr>
        <w:t>úveru</w:t>
      </w:r>
    </w:p>
    <w:p w:rsidR="004B49E4" w:rsidRDefault="004B49E4" w:rsidP="004B49E4">
      <w:pPr>
        <w:spacing w:line="240" w:lineRule="auto"/>
      </w:pPr>
      <w:r>
        <w:t xml:space="preserve">Žiadať môžete </w:t>
      </w:r>
      <w:r w:rsidR="00C80594">
        <w:t xml:space="preserve">úver </w:t>
      </w:r>
      <w:r>
        <w:t xml:space="preserve"> na investičné projekty a na projekty zamerané na nákup zásob obchodného charakteru v rozsahu nižšie uvedenej špecifikácie:</w:t>
      </w:r>
    </w:p>
    <w:p w:rsidR="004B49E4" w:rsidRDefault="004B49E4" w:rsidP="004B49E4">
      <w:pPr>
        <w:pStyle w:val="Odsekzoznamu"/>
        <w:numPr>
          <w:ilvl w:val="0"/>
          <w:numId w:val="2"/>
        </w:numPr>
        <w:spacing w:line="240" w:lineRule="auto"/>
      </w:pPr>
      <w:r>
        <w:t>nákup hnuteľného a nehnuteľného investičného majetku súvisiaceho s podnikaním,</w:t>
      </w:r>
    </w:p>
    <w:p w:rsidR="004B49E4" w:rsidRDefault="004B49E4" w:rsidP="004B49E4">
      <w:pPr>
        <w:pStyle w:val="Odsekzoznamu"/>
        <w:numPr>
          <w:ilvl w:val="0"/>
          <w:numId w:val="2"/>
        </w:numPr>
        <w:spacing w:line="240" w:lineRule="auto"/>
      </w:pPr>
      <w:r>
        <w:t>rekonštrukcia, úprava a oprava prevádzkových priestorov a technológií,</w:t>
      </w:r>
    </w:p>
    <w:p w:rsidR="004B49E4" w:rsidRDefault="004B49E4" w:rsidP="004B49E4">
      <w:pPr>
        <w:pStyle w:val="Odsekzoznamu"/>
        <w:numPr>
          <w:ilvl w:val="0"/>
          <w:numId w:val="2"/>
        </w:numPr>
        <w:spacing w:line="240" w:lineRule="auto"/>
      </w:pPr>
      <w:r>
        <w:t>nákup potrebných zásob materiálu, surovín a tovaru</w:t>
      </w:r>
    </w:p>
    <w:p w:rsidR="004B49E4" w:rsidRDefault="004B49E4" w:rsidP="004B49E4">
      <w:pPr>
        <w:pStyle w:val="Odsekzoznamu"/>
        <w:numPr>
          <w:ilvl w:val="0"/>
          <w:numId w:val="2"/>
        </w:numPr>
        <w:spacing w:line="240" w:lineRule="auto"/>
      </w:pPr>
      <w:r>
        <w:t>úhrada nákladov na nákup vstupov nevyhnutných na zabezpečenie technologických procesov vo výrobe alebo v službách, ktoré poskytujete a</w:t>
      </w:r>
    </w:p>
    <w:p w:rsidR="004B49E4" w:rsidRDefault="004B49E4" w:rsidP="004B49E4">
      <w:pPr>
        <w:pStyle w:val="Odsekzoznamu"/>
        <w:numPr>
          <w:ilvl w:val="0"/>
          <w:numId w:val="2"/>
        </w:numPr>
        <w:spacing w:line="240" w:lineRule="auto"/>
      </w:pPr>
      <w:r>
        <w:t>iné investičné projekty schválené Vykonávateľom.</w:t>
      </w:r>
    </w:p>
    <w:p w:rsidR="00DE3B3C" w:rsidRDefault="00DE3B3C" w:rsidP="00DE3B3C"/>
    <w:p w:rsidR="004E724B" w:rsidRDefault="004E724B" w:rsidP="00DE3B3C">
      <w:bookmarkStart w:id="0" w:name="_GoBack"/>
      <w:bookmarkEnd w:id="0"/>
    </w:p>
    <w:p w:rsidR="00DE3B3C" w:rsidRDefault="00DE3B3C" w:rsidP="00DE3B3C">
      <w:pPr>
        <w:rPr>
          <w:rFonts w:ascii="Arial" w:hAnsi="Arial" w:cs="Arial"/>
          <w:sz w:val="20"/>
          <w:szCs w:val="20"/>
        </w:rPr>
      </w:pPr>
      <w:r w:rsidRPr="009C2A9F">
        <w:rPr>
          <w:rStyle w:val="Siln"/>
          <w:rFonts w:ascii="Arial" w:hAnsi="Arial" w:cs="Arial"/>
          <w:sz w:val="20"/>
          <w:szCs w:val="20"/>
        </w:rPr>
        <w:lastRenderedPageBreak/>
        <w:t xml:space="preserve">Doba splatnosti </w:t>
      </w:r>
      <w:r>
        <w:rPr>
          <w:rStyle w:val="Siln"/>
          <w:rFonts w:ascii="Arial" w:hAnsi="Arial" w:cs="Arial"/>
          <w:sz w:val="20"/>
          <w:szCs w:val="20"/>
        </w:rPr>
        <w:t>pôžičky</w:t>
      </w:r>
    </w:p>
    <w:p w:rsidR="00DE3B3C" w:rsidRPr="00DE3B3C" w:rsidRDefault="00DE3B3C" w:rsidP="00DE3B3C">
      <w:pPr>
        <w:rPr>
          <w:rFonts w:ascii="Arial" w:hAnsi="Arial" w:cs="Arial"/>
          <w:sz w:val="20"/>
          <w:szCs w:val="20"/>
        </w:rPr>
      </w:pPr>
      <w:r w:rsidRPr="00DE3B3C">
        <w:rPr>
          <w:rFonts w:cs="Arial"/>
        </w:rPr>
        <w:t>Doba splatnosti úveru je od 6 mesiacov do 4 rokov, s možnosťou odkladu splátok istiny maximálne o 6 mesiacov, pričom presná doba splatnosti úveru bude určená v zmluve o úvere. Splátky úveru sa uskutočňujú bezhotovostným prevodom na bankový účet SBA</w:t>
      </w:r>
      <w:r>
        <w:rPr>
          <w:rFonts w:cs="Arial"/>
        </w:rPr>
        <w:t>.</w:t>
      </w:r>
    </w:p>
    <w:p w:rsidR="00DE3B3C" w:rsidRPr="00DE3B3C" w:rsidRDefault="00DE3B3C" w:rsidP="00DE3B3C">
      <w:pPr>
        <w:rPr>
          <w:rFonts w:cs="Arial"/>
        </w:rPr>
      </w:pPr>
      <w:r w:rsidRPr="00DE3B3C">
        <w:rPr>
          <w:rFonts w:cs="Arial"/>
        </w:rPr>
        <w:t>Všetky splátky úveru sú realizované vo výške a v termínoch podľa splátkového kalendára, ktorý je prílohou zmluvy o úvere. SBA môže s vami dohodnúť splatenie zostatku úveru a príslušných úrokov pred lehotou splatnosti.</w:t>
      </w:r>
    </w:p>
    <w:p w:rsidR="00DE3B3C" w:rsidRPr="00DE3B3C" w:rsidRDefault="00DE3B3C" w:rsidP="00DE3B3C">
      <w:pPr>
        <w:rPr>
          <w:rFonts w:cs="Arial"/>
        </w:rPr>
      </w:pPr>
      <w:r w:rsidRPr="00DE3B3C">
        <w:rPr>
          <w:rStyle w:val="Siln"/>
          <w:rFonts w:cs="Arial"/>
        </w:rPr>
        <w:t>Úroková miera</w:t>
      </w:r>
    </w:p>
    <w:p w:rsidR="00DE3B3C" w:rsidRPr="00DE3B3C" w:rsidRDefault="00DE3B3C" w:rsidP="00DE3B3C">
      <w:pPr>
        <w:rPr>
          <w:rFonts w:cs="Arial"/>
        </w:rPr>
      </w:pPr>
      <w:r w:rsidRPr="00DE3B3C">
        <w:rPr>
          <w:rFonts w:cs="Arial"/>
        </w:rPr>
        <w:t> Úver je poskytovaný s úrokovou sadzbou na úrovni referenčnej sadzby v zmysle oznámenia Komisie o revízii spôsobu stanovenia referenčných a diskontných sadzieb (2008/C 14/02). Pre určenie výšky úrokovej sadzby je rozhodujúci deň podpisu zmluvy o úvere (nadobudnutia jej platnosti). Vykonávateľ si v prípade zmeny oznámenia Komisie o revízii spôsobu stanovenia referenčných a diskontných sadzieb, zmeny iných relevantných všeobecne záväzných právnych predpisov, zmien na finančnom trhu vyhradzuje právo upraviť úrokové sadzby pre poskytovanie Úverov alebo upraviť mechanizmus stanovenia úrokovej sadzby, avšak iba takým spôsobom, aby nedošlo k poskytnutiu ani minimálnej pomoci v zmysle príslušných predpisov.</w:t>
      </w:r>
    </w:p>
    <w:p w:rsidR="00DE3B3C" w:rsidRPr="00DE3B3C" w:rsidRDefault="00DE3B3C" w:rsidP="00DE3B3C">
      <w:pPr>
        <w:spacing w:before="240"/>
        <w:rPr>
          <w:rFonts w:cs="Arial"/>
        </w:rPr>
      </w:pPr>
      <w:r w:rsidRPr="00DE3B3C">
        <w:rPr>
          <w:rFonts w:cs="Arial"/>
        </w:rPr>
        <w:t> </w:t>
      </w:r>
      <w:r w:rsidRPr="00DE3B3C">
        <w:rPr>
          <w:rFonts w:cs="Arial"/>
          <w:b/>
        </w:rPr>
        <w:t>Výška referenčnej sadzby sa určuje ako súčet základnej sadzby a marže, pričom:</w:t>
      </w:r>
    </w:p>
    <w:p w:rsidR="00DE3B3C" w:rsidRPr="00DE3B3C" w:rsidRDefault="00DE3B3C" w:rsidP="00DE3B3C">
      <w:pPr>
        <w:numPr>
          <w:ilvl w:val="0"/>
          <w:numId w:val="6"/>
        </w:numPr>
        <w:spacing w:before="240" w:after="100" w:afterAutospacing="1"/>
        <w:rPr>
          <w:rFonts w:cs="Arial"/>
        </w:rPr>
      </w:pPr>
      <w:r w:rsidRPr="00DE3B3C">
        <w:rPr>
          <w:rFonts w:cs="Arial"/>
        </w:rPr>
        <w:t>základná sadzba je určená pre jednotlivé členské štáty Európskou komisiou, ktorá ju uverejňuje na svojej webovej stránke vždy pre konkrétne časové obdobie a</w:t>
      </w:r>
    </w:p>
    <w:p w:rsidR="00DE3B3C" w:rsidRPr="00DE3B3C" w:rsidRDefault="00DE3B3C" w:rsidP="00DE3B3C">
      <w:pPr>
        <w:numPr>
          <w:ilvl w:val="0"/>
          <w:numId w:val="6"/>
        </w:numPr>
        <w:spacing w:before="240" w:after="100" w:afterAutospacing="1"/>
        <w:rPr>
          <w:rFonts w:cs="Arial"/>
        </w:rPr>
      </w:pPr>
      <w:r w:rsidRPr="00DE3B3C">
        <w:rPr>
          <w:rFonts w:cs="Arial"/>
        </w:rPr>
        <w:t>marža je závislá od ratingu príslušného Záujemcu a od úrovne ponúknutého zabezpečenia (</w:t>
      </w:r>
      <w:proofErr w:type="spellStart"/>
      <w:r w:rsidRPr="00DE3B3C">
        <w:rPr>
          <w:rFonts w:cs="Arial"/>
        </w:rPr>
        <w:t>kolateralizácia</w:t>
      </w:r>
      <w:proofErr w:type="spellEnd"/>
      <w:r w:rsidRPr="00DE3B3C">
        <w:rPr>
          <w:rFonts w:cs="Arial"/>
        </w:rPr>
        <w:t>). </w:t>
      </w:r>
    </w:p>
    <w:p w:rsidR="00DE3B3C" w:rsidRPr="00DE3B3C" w:rsidRDefault="00DE3B3C" w:rsidP="00DE3B3C">
      <w:pPr>
        <w:rPr>
          <w:rFonts w:cs="Arial"/>
        </w:rPr>
      </w:pPr>
      <w:r w:rsidRPr="00DE3B3C">
        <w:rPr>
          <w:rStyle w:val="Siln"/>
          <w:rFonts w:cs="Arial"/>
        </w:rPr>
        <w:t>Zabezpečenie Úveru</w:t>
      </w:r>
    </w:p>
    <w:p w:rsidR="00DE3B3C" w:rsidRPr="00DE3B3C" w:rsidRDefault="00DE3B3C" w:rsidP="00DE3B3C">
      <w:pPr>
        <w:rPr>
          <w:rFonts w:cs="Arial"/>
        </w:rPr>
      </w:pPr>
      <w:r w:rsidRPr="00DE3B3C">
        <w:rPr>
          <w:rFonts w:cs="Arial"/>
        </w:rPr>
        <w:t>Ste povinný poskytnúť zabezpečenie Úveru. Rozsah a forma zabezpečenia je určená SBA s prihliadnutím na rizikovosť Podnikateľského plánu, výšku úveru a vašu schopnosť splácať úver.</w:t>
      </w:r>
    </w:p>
    <w:p w:rsidR="00F43E87" w:rsidRPr="00A940FF" w:rsidRDefault="00F43E87" w:rsidP="004B49E4">
      <w:pPr>
        <w:spacing w:line="240" w:lineRule="auto"/>
        <w:rPr>
          <w:b/>
        </w:rPr>
      </w:pPr>
      <w:r w:rsidRPr="00A940FF">
        <w:rPr>
          <w:b/>
        </w:rPr>
        <w:t xml:space="preserve">Postup poskytnutia pôžičky </w:t>
      </w:r>
    </w:p>
    <w:p w:rsidR="00F03CE5" w:rsidRPr="00F03CE5" w:rsidRDefault="00F03CE5" w:rsidP="00F03CE5">
      <w:pPr>
        <w:spacing w:after="0"/>
      </w:pPr>
      <w:r w:rsidRPr="00F03CE5">
        <w:t xml:space="preserve">Základné informácie o podmienkach a možnostiach poskytnutia </w:t>
      </w:r>
      <w:r>
        <w:t>pôžičky</w:t>
      </w:r>
      <w:r w:rsidRPr="00F03CE5">
        <w:t xml:space="preserve"> </w:t>
      </w:r>
      <w:r w:rsidR="00A940FF">
        <w:t xml:space="preserve">získate v RPIC Prešov, kde </w:t>
      </w:r>
      <w:r w:rsidR="00AB7AAA">
        <w:t xml:space="preserve">vám </w:t>
      </w:r>
      <w:r w:rsidRPr="00F03CE5">
        <w:t xml:space="preserve"> </w:t>
      </w:r>
      <w:r w:rsidR="00AB7AAA">
        <w:t xml:space="preserve">na úvodnom konzultačnom stretnutí  </w:t>
      </w:r>
      <w:r w:rsidR="00A940FF">
        <w:t xml:space="preserve"> poskytneme </w:t>
      </w:r>
      <w:r w:rsidRPr="00F03CE5">
        <w:t xml:space="preserve"> nasledovné dokumenty:</w:t>
      </w:r>
    </w:p>
    <w:p w:rsidR="00F03CE5" w:rsidRPr="003B108F" w:rsidRDefault="00A940FF" w:rsidP="00A940FF">
      <w:pPr>
        <w:pStyle w:val="Odsekzoznamu"/>
        <w:numPr>
          <w:ilvl w:val="0"/>
          <w:numId w:val="5"/>
        </w:numPr>
        <w:spacing w:after="0"/>
      </w:pPr>
      <w:r w:rsidRPr="003B108F">
        <w:t xml:space="preserve">formulár Žiadosti o úver  </w:t>
      </w:r>
    </w:p>
    <w:p w:rsidR="00645090" w:rsidRDefault="00A940FF" w:rsidP="00A940FF">
      <w:pPr>
        <w:pStyle w:val="Odsekzoznamu"/>
        <w:numPr>
          <w:ilvl w:val="0"/>
          <w:numId w:val="5"/>
        </w:numPr>
        <w:spacing w:after="0"/>
      </w:pPr>
      <w:r w:rsidRPr="003B108F">
        <w:t>vzor Podnikateľského plánu</w:t>
      </w:r>
    </w:p>
    <w:p w:rsidR="00DE3B3C" w:rsidRPr="003B108F" w:rsidRDefault="00DE3B3C" w:rsidP="00DE3B3C">
      <w:pPr>
        <w:pStyle w:val="Odsekzoznamu"/>
        <w:spacing w:after="0"/>
      </w:pPr>
    </w:p>
    <w:p w:rsidR="00AB7AAA" w:rsidRDefault="00AB7AAA" w:rsidP="00AB7AAA">
      <w:pPr>
        <w:spacing w:after="0"/>
      </w:pPr>
      <w:r>
        <w:t>Žiadosť o poskytnutie úveru vyplníte do predpísaného formulára.  Pri vypĺňaní Žiadosti o úver používajte jednoduché a obsahovo výstižné vety. Dodržiavajte predpísaný rozsah textu a v prípade, ak je text dlhší, uveďte ho do prílohy Žiadosti o</w:t>
      </w:r>
      <w:r w:rsidR="00F72D04">
        <w:t> </w:t>
      </w:r>
      <w:r>
        <w:t>úver</w:t>
      </w:r>
      <w:r w:rsidR="00F72D04">
        <w:t xml:space="preserve">. V prípade potreby Vám pomôžeme vyplniť </w:t>
      </w:r>
      <w:r>
        <w:t xml:space="preserve"> Žiadosť o úver a</w:t>
      </w:r>
      <w:r w:rsidR="0042052A">
        <w:t xml:space="preserve"> zodpovedajúce </w:t>
      </w:r>
      <w:r>
        <w:t>prílohy.</w:t>
      </w:r>
    </w:p>
    <w:p w:rsidR="00DE3B3C" w:rsidRDefault="00DE3B3C" w:rsidP="00AB7AAA">
      <w:pPr>
        <w:spacing w:after="0"/>
      </w:pPr>
    </w:p>
    <w:p w:rsidR="00AB7AAA" w:rsidRDefault="00AB7AAA" w:rsidP="00AB7AAA">
      <w:pPr>
        <w:spacing w:after="0"/>
      </w:pPr>
      <w:r>
        <w:t xml:space="preserve">Žiadosť o úver </w:t>
      </w:r>
      <w:r w:rsidR="0042052A">
        <w:t xml:space="preserve">spolu s požadovanými prílohami </w:t>
      </w:r>
      <w:r>
        <w:t xml:space="preserve">predložíte </w:t>
      </w:r>
      <w:r w:rsidR="00300159">
        <w:t xml:space="preserve"> RPIC Prešov. </w:t>
      </w:r>
    </w:p>
    <w:p w:rsidR="00E53482" w:rsidRDefault="00E53482" w:rsidP="00E53482">
      <w:pPr>
        <w:spacing w:after="0" w:line="240" w:lineRule="auto"/>
        <w:rPr>
          <w:b/>
        </w:rPr>
      </w:pPr>
      <w:r w:rsidRPr="00E53482">
        <w:rPr>
          <w:b/>
        </w:rPr>
        <w:t>Kontakt:</w:t>
      </w:r>
      <w:r>
        <w:rPr>
          <w:b/>
        </w:rPr>
        <w:t xml:space="preserve">   </w:t>
      </w:r>
      <w:r w:rsidRPr="00E53482">
        <w:t>RPIC Prešov</w:t>
      </w:r>
      <w:r>
        <w:rPr>
          <w:b/>
        </w:rPr>
        <w:t xml:space="preserve">, </w:t>
      </w:r>
      <w:r w:rsidRPr="00E53482">
        <w:rPr>
          <w:b/>
        </w:rPr>
        <w:t xml:space="preserve"> </w:t>
      </w:r>
      <w:proofErr w:type="spellStart"/>
      <w:r w:rsidRPr="00E53482">
        <w:t>Reimanova</w:t>
      </w:r>
      <w:proofErr w:type="spellEnd"/>
      <w:r w:rsidRPr="00E53482">
        <w:t xml:space="preserve"> 9</w:t>
      </w:r>
      <w:r>
        <w:t xml:space="preserve">, 080 01  Prešov , </w:t>
      </w:r>
      <w:r>
        <w:rPr>
          <w:b/>
        </w:rPr>
        <w:t xml:space="preserve"> </w:t>
      </w:r>
      <w:r w:rsidRPr="00E53482">
        <w:t>http://www.rpicpo.sk</w:t>
      </w:r>
      <w:r w:rsidRPr="00E53482">
        <w:rPr>
          <w:b/>
        </w:rPr>
        <w:t xml:space="preserve">                                            </w:t>
      </w:r>
    </w:p>
    <w:p w:rsidR="00E53482" w:rsidRDefault="00E53482" w:rsidP="00E53482">
      <w:pPr>
        <w:spacing w:after="0" w:line="240" w:lineRule="auto"/>
        <w:rPr>
          <w:b/>
        </w:rPr>
      </w:pPr>
      <w:r w:rsidRPr="00E53482">
        <w:rPr>
          <w:b/>
        </w:rPr>
        <w:t>Tel.:  051 7560 327, 0905 671</w:t>
      </w:r>
      <w:r>
        <w:rPr>
          <w:b/>
        </w:rPr>
        <w:t> </w:t>
      </w:r>
      <w:r w:rsidRPr="00E53482">
        <w:rPr>
          <w:b/>
        </w:rPr>
        <w:t>095</w:t>
      </w:r>
      <w:r>
        <w:rPr>
          <w:b/>
        </w:rPr>
        <w:t xml:space="preserve"> – Ing. Mária Sitárová </w:t>
      </w:r>
    </w:p>
    <w:p w:rsidR="00451C35" w:rsidRPr="00E53482" w:rsidRDefault="00E53482" w:rsidP="00DE3B3C">
      <w:pPr>
        <w:spacing w:after="0" w:line="240" w:lineRule="auto"/>
        <w:rPr>
          <w:b/>
        </w:rPr>
      </w:pPr>
      <w:r w:rsidRPr="00E53482">
        <w:rPr>
          <w:b/>
        </w:rPr>
        <w:t xml:space="preserve"> E-mail: </w:t>
      </w:r>
      <w:hyperlink r:id="rId8" w:history="1">
        <w:r w:rsidRPr="008438B7">
          <w:rPr>
            <w:rStyle w:val="Hypertextovprepojenie"/>
            <w:b/>
          </w:rPr>
          <w:t>pozicky@rpicpo.sk</w:t>
        </w:r>
      </w:hyperlink>
      <w:r>
        <w:rPr>
          <w:b/>
        </w:rPr>
        <w:t xml:space="preserve">, </w:t>
      </w:r>
      <w:hyperlink r:id="rId9" w:history="1">
        <w:r w:rsidRPr="008438B7">
          <w:rPr>
            <w:rStyle w:val="Hypertextovprepojenie"/>
            <w:b/>
          </w:rPr>
          <w:t>maria.sitarova@rpicpo.sk</w:t>
        </w:r>
      </w:hyperlink>
      <w:r>
        <w:rPr>
          <w:b/>
        </w:rPr>
        <w:t xml:space="preserve">, </w:t>
      </w:r>
      <w:hyperlink r:id="rId10" w:history="1">
        <w:r w:rsidRPr="008438B7">
          <w:rPr>
            <w:rStyle w:val="Hypertextovprepojenie"/>
            <w:b/>
          </w:rPr>
          <w:t>rpic@rpicpo.sk</w:t>
        </w:r>
      </w:hyperlink>
      <w:r>
        <w:rPr>
          <w:b/>
        </w:rPr>
        <w:t xml:space="preserve"> </w:t>
      </w:r>
    </w:p>
    <w:sectPr w:rsidR="00451C35" w:rsidRPr="00E53482" w:rsidSect="004E72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9E" w:rsidRDefault="00104A9E" w:rsidP="00DE3B3C">
      <w:pPr>
        <w:spacing w:after="0" w:line="240" w:lineRule="auto"/>
      </w:pPr>
      <w:r>
        <w:separator/>
      </w:r>
    </w:p>
  </w:endnote>
  <w:endnote w:type="continuationSeparator" w:id="0">
    <w:p w:rsidR="00104A9E" w:rsidRDefault="00104A9E" w:rsidP="00DE3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9E" w:rsidRDefault="00104A9E" w:rsidP="00DE3B3C">
      <w:pPr>
        <w:spacing w:after="0" w:line="240" w:lineRule="auto"/>
      </w:pPr>
      <w:r>
        <w:separator/>
      </w:r>
    </w:p>
  </w:footnote>
  <w:footnote w:type="continuationSeparator" w:id="0">
    <w:p w:rsidR="00104A9E" w:rsidRDefault="00104A9E" w:rsidP="00DE3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F98"/>
    <w:multiLevelType w:val="hybridMultilevel"/>
    <w:tmpl w:val="C38697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303A6A"/>
    <w:multiLevelType w:val="multilevel"/>
    <w:tmpl w:val="449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853D7"/>
    <w:multiLevelType w:val="hybridMultilevel"/>
    <w:tmpl w:val="62A608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FE7FD9"/>
    <w:multiLevelType w:val="hybridMultilevel"/>
    <w:tmpl w:val="0F384C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BEE66BC"/>
    <w:multiLevelType w:val="hybridMultilevel"/>
    <w:tmpl w:val="2BC6A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B400C67"/>
    <w:multiLevelType w:val="hybridMultilevel"/>
    <w:tmpl w:val="0E7E7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FF"/>
    <w:rsid w:val="00104A9E"/>
    <w:rsid w:val="00111D70"/>
    <w:rsid w:val="002412CF"/>
    <w:rsid w:val="00266E82"/>
    <w:rsid w:val="00300159"/>
    <w:rsid w:val="003B108F"/>
    <w:rsid w:val="003C61F8"/>
    <w:rsid w:val="003E4AE1"/>
    <w:rsid w:val="0042052A"/>
    <w:rsid w:val="004260D2"/>
    <w:rsid w:val="00451C35"/>
    <w:rsid w:val="004820FF"/>
    <w:rsid w:val="004B49E4"/>
    <w:rsid w:val="004E724B"/>
    <w:rsid w:val="00645090"/>
    <w:rsid w:val="007F3BA7"/>
    <w:rsid w:val="0085748B"/>
    <w:rsid w:val="00A940FF"/>
    <w:rsid w:val="00AB7AAA"/>
    <w:rsid w:val="00B63A56"/>
    <w:rsid w:val="00C80594"/>
    <w:rsid w:val="00DE3B3C"/>
    <w:rsid w:val="00E53482"/>
    <w:rsid w:val="00F03CE5"/>
    <w:rsid w:val="00F43E87"/>
    <w:rsid w:val="00F72D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49E4"/>
    <w:pPr>
      <w:ind w:left="720"/>
      <w:contextualSpacing/>
    </w:pPr>
  </w:style>
  <w:style w:type="character" w:styleId="Hypertextovprepojenie">
    <w:name w:val="Hyperlink"/>
    <w:basedOn w:val="Predvolenpsmoodseku"/>
    <w:uiPriority w:val="99"/>
    <w:unhideWhenUsed/>
    <w:rsid w:val="004B49E4"/>
    <w:rPr>
      <w:color w:val="0000FF" w:themeColor="hyperlink"/>
      <w:u w:val="single"/>
    </w:rPr>
  </w:style>
  <w:style w:type="character" w:styleId="PouitHypertextovPrepojenie">
    <w:name w:val="FollowedHyperlink"/>
    <w:basedOn w:val="Predvolenpsmoodseku"/>
    <w:uiPriority w:val="99"/>
    <w:semiHidden/>
    <w:unhideWhenUsed/>
    <w:rsid w:val="004B49E4"/>
    <w:rPr>
      <w:color w:val="800080" w:themeColor="followedHyperlink"/>
      <w:u w:val="single"/>
    </w:rPr>
  </w:style>
  <w:style w:type="character" w:styleId="Siln">
    <w:name w:val="Strong"/>
    <w:qFormat/>
    <w:rsid w:val="00DE3B3C"/>
    <w:rPr>
      <w:b/>
      <w:bCs/>
    </w:rPr>
  </w:style>
  <w:style w:type="paragraph" w:styleId="Hlavika">
    <w:name w:val="header"/>
    <w:basedOn w:val="Normlny"/>
    <w:link w:val="HlavikaChar"/>
    <w:uiPriority w:val="99"/>
    <w:unhideWhenUsed/>
    <w:rsid w:val="00DE3B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3B3C"/>
  </w:style>
  <w:style w:type="paragraph" w:styleId="Pta">
    <w:name w:val="footer"/>
    <w:basedOn w:val="Normlny"/>
    <w:link w:val="PtaChar"/>
    <w:uiPriority w:val="99"/>
    <w:unhideWhenUsed/>
    <w:rsid w:val="00DE3B3C"/>
    <w:pPr>
      <w:tabs>
        <w:tab w:val="center" w:pos="4536"/>
        <w:tab w:val="right" w:pos="9072"/>
      </w:tabs>
      <w:spacing w:after="0" w:line="240" w:lineRule="auto"/>
    </w:pPr>
  </w:style>
  <w:style w:type="character" w:customStyle="1" w:styleId="PtaChar">
    <w:name w:val="Päta Char"/>
    <w:basedOn w:val="Predvolenpsmoodseku"/>
    <w:link w:val="Pta"/>
    <w:uiPriority w:val="99"/>
    <w:rsid w:val="00DE3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B49E4"/>
    <w:pPr>
      <w:ind w:left="720"/>
      <w:contextualSpacing/>
    </w:pPr>
  </w:style>
  <w:style w:type="character" w:styleId="Hypertextovprepojenie">
    <w:name w:val="Hyperlink"/>
    <w:basedOn w:val="Predvolenpsmoodseku"/>
    <w:uiPriority w:val="99"/>
    <w:unhideWhenUsed/>
    <w:rsid w:val="004B49E4"/>
    <w:rPr>
      <w:color w:val="0000FF" w:themeColor="hyperlink"/>
      <w:u w:val="single"/>
    </w:rPr>
  </w:style>
  <w:style w:type="character" w:styleId="PouitHypertextovPrepojenie">
    <w:name w:val="FollowedHyperlink"/>
    <w:basedOn w:val="Predvolenpsmoodseku"/>
    <w:uiPriority w:val="99"/>
    <w:semiHidden/>
    <w:unhideWhenUsed/>
    <w:rsid w:val="004B49E4"/>
    <w:rPr>
      <w:color w:val="800080" w:themeColor="followedHyperlink"/>
      <w:u w:val="single"/>
    </w:rPr>
  </w:style>
  <w:style w:type="character" w:styleId="Siln">
    <w:name w:val="Strong"/>
    <w:qFormat/>
    <w:rsid w:val="00DE3B3C"/>
    <w:rPr>
      <w:b/>
      <w:bCs/>
    </w:rPr>
  </w:style>
  <w:style w:type="paragraph" w:styleId="Hlavika">
    <w:name w:val="header"/>
    <w:basedOn w:val="Normlny"/>
    <w:link w:val="HlavikaChar"/>
    <w:uiPriority w:val="99"/>
    <w:unhideWhenUsed/>
    <w:rsid w:val="00DE3B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3B3C"/>
  </w:style>
  <w:style w:type="paragraph" w:styleId="Pta">
    <w:name w:val="footer"/>
    <w:basedOn w:val="Normlny"/>
    <w:link w:val="PtaChar"/>
    <w:uiPriority w:val="99"/>
    <w:unhideWhenUsed/>
    <w:rsid w:val="00DE3B3C"/>
    <w:pPr>
      <w:tabs>
        <w:tab w:val="center" w:pos="4536"/>
        <w:tab w:val="right" w:pos="9072"/>
      </w:tabs>
      <w:spacing w:after="0" w:line="240" w:lineRule="auto"/>
    </w:pPr>
  </w:style>
  <w:style w:type="character" w:customStyle="1" w:styleId="PtaChar">
    <w:name w:val="Päta Char"/>
    <w:basedOn w:val="Predvolenpsmoodseku"/>
    <w:link w:val="Pta"/>
    <w:uiPriority w:val="99"/>
    <w:rsid w:val="00DE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zicky@rpicpo.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ic@rpicpo.sk" TargetMode="External"/><Relationship Id="rId4" Type="http://schemas.openxmlformats.org/officeDocument/2006/relationships/settings" Target="settings.xml"/><Relationship Id="rId9" Type="http://schemas.openxmlformats.org/officeDocument/2006/relationships/hyperlink" Target="mailto:maria.sitarova@rpicp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4463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Sitarova</dc:creator>
  <cp:lastModifiedBy>Maria Sitarova</cp:lastModifiedBy>
  <cp:revision>4</cp:revision>
  <dcterms:created xsi:type="dcterms:W3CDTF">2013-08-21T08:38:00Z</dcterms:created>
  <dcterms:modified xsi:type="dcterms:W3CDTF">2014-06-10T09:30:00Z</dcterms:modified>
</cp:coreProperties>
</file>